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97" w:rsidRDefault="00646331" w:rsidP="00646331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 w:rsidRPr="00646331">
        <w:rPr>
          <w:rFonts w:ascii="Century Gothic" w:hAnsi="Century Gothic"/>
          <w:b/>
          <w:color w:val="7030A0"/>
          <w:sz w:val="28"/>
          <w:szCs w:val="28"/>
        </w:rPr>
        <w:t>BRAND NEW MID-MARKET RENT PROPERTIES AVAILABLE!</w:t>
      </w:r>
    </w:p>
    <w:p w:rsidR="00646331" w:rsidRDefault="00646331" w:rsidP="00646331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noProof/>
          <w:color w:val="7030A0"/>
          <w:sz w:val="28"/>
          <w:szCs w:val="28"/>
        </w:rPr>
        <w:drawing>
          <wp:inline distT="0" distB="0" distL="0" distR="0">
            <wp:extent cx="5667375" cy="2855930"/>
            <wp:effectExtent l="0" t="0" r="0" b="1905"/>
            <wp:docPr id="1" name="Picture 1" descr="C:\Users\pamela.bowie.GOVANHA.002\AppData\Local\Microsoft\Windows\INetCache\Content.MSO\E4C0EA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a.bowie.GOVANHA.002\AppData\Local\Microsoft\Windows\INetCache\Content.MSO\E4C0EAD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51" cy="285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31" w:rsidRPr="00646331" w:rsidRDefault="00646331" w:rsidP="00646331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646331">
        <w:rPr>
          <w:rFonts w:ascii="Century Gothic" w:hAnsi="Century Gothic"/>
          <w:b/>
          <w:color w:val="000000" w:themeColor="text1"/>
          <w:sz w:val="28"/>
          <w:szCs w:val="28"/>
        </w:rPr>
        <w:t>We have a very limited number of two-bedroom mid-market rent properties available immediately.</w:t>
      </w:r>
    </w:p>
    <w:p w:rsidR="00646331" w:rsidRDefault="00646331" w:rsidP="00646331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 w:rsidRPr="00646331">
        <w:rPr>
          <w:rFonts w:ascii="Century Gothic" w:hAnsi="Century Gothic"/>
          <w:b/>
          <w:color w:val="000000" w:themeColor="text1"/>
          <w:sz w:val="28"/>
          <w:szCs w:val="28"/>
        </w:rPr>
        <w:t xml:space="preserve">Please note that these properties will be allocated on a </w:t>
      </w:r>
      <w:r w:rsidR="003603C4">
        <w:rPr>
          <w:rFonts w:ascii="Century Gothic" w:hAnsi="Century Gothic"/>
          <w:b/>
          <w:color w:val="000000" w:themeColor="text1"/>
          <w:sz w:val="28"/>
          <w:szCs w:val="28"/>
        </w:rPr>
        <w:t>‘</w:t>
      </w:r>
      <w:r w:rsidRPr="00646331">
        <w:rPr>
          <w:rFonts w:ascii="Century Gothic" w:hAnsi="Century Gothic"/>
          <w:b/>
          <w:color w:val="000000" w:themeColor="text1"/>
          <w:sz w:val="28"/>
          <w:szCs w:val="28"/>
        </w:rPr>
        <w:t>first come</w:t>
      </w:r>
      <w:r w:rsidR="003603C4">
        <w:rPr>
          <w:rFonts w:ascii="Century Gothic" w:hAnsi="Century Gothic"/>
          <w:b/>
          <w:color w:val="000000" w:themeColor="text1"/>
          <w:sz w:val="28"/>
          <w:szCs w:val="28"/>
        </w:rPr>
        <w:t>,</w:t>
      </w:r>
      <w:r w:rsidRPr="00646331">
        <w:rPr>
          <w:rFonts w:ascii="Century Gothic" w:hAnsi="Century Gothic"/>
          <w:b/>
          <w:color w:val="000000" w:themeColor="text1"/>
          <w:sz w:val="28"/>
          <w:szCs w:val="28"/>
        </w:rPr>
        <w:t xml:space="preserve"> first served</w:t>
      </w:r>
      <w:r w:rsidR="003603C4">
        <w:rPr>
          <w:rFonts w:ascii="Century Gothic" w:hAnsi="Century Gothic"/>
          <w:b/>
          <w:color w:val="000000" w:themeColor="text1"/>
          <w:sz w:val="28"/>
          <w:szCs w:val="28"/>
        </w:rPr>
        <w:t>’</w:t>
      </w:r>
      <w:bookmarkStart w:id="0" w:name="_GoBack"/>
      <w:bookmarkEnd w:id="0"/>
      <w:r w:rsidRPr="00646331">
        <w:rPr>
          <w:rFonts w:ascii="Century Gothic" w:hAnsi="Century Gothic"/>
          <w:b/>
          <w:color w:val="000000" w:themeColor="text1"/>
          <w:sz w:val="28"/>
          <w:szCs w:val="28"/>
        </w:rPr>
        <w:t xml:space="preserve"> basis to applicants who meet the eligibility criteria</w:t>
      </w:r>
      <w:r>
        <w:rPr>
          <w:rFonts w:ascii="Century Gothic" w:hAnsi="Century Gothic"/>
          <w:b/>
          <w:color w:val="7030A0"/>
          <w:sz w:val="28"/>
          <w:szCs w:val="28"/>
        </w:rPr>
        <w:t>.</w:t>
      </w:r>
    </w:p>
    <w:p w:rsidR="00646331" w:rsidRDefault="00646331" w:rsidP="00646331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</w:p>
    <w:p w:rsidR="00646331" w:rsidRDefault="00646331" w:rsidP="006463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8064A2"/>
        </w:rPr>
        <w:t>Mid-Market Rent Homes Explained:</w:t>
      </w:r>
      <w:r>
        <w:rPr>
          <w:rStyle w:val="eop"/>
          <w:rFonts w:ascii="Century Gothic" w:hAnsi="Century Gothic" w:cs="Segoe UI"/>
          <w:color w:val="8064A2"/>
        </w:rPr>
        <w:t> </w:t>
      </w:r>
    </w:p>
    <w:p w:rsidR="00646331" w:rsidRDefault="00646331" w:rsidP="0064633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>Mid-market rent homes are designed to assist those who are on low to modest incomes who are struggling to afford a privately rented property or to purchase a home of their own. </w:t>
      </w:r>
      <w:r>
        <w:rPr>
          <w:rStyle w:val="eop"/>
          <w:rFonts w:ascii="Century Gothic" w:hAnsi="Century Gothic" w:cs="Segoe UI"/>
        </w:rPr>
        <w:t> </w:t>
      </w:r>
    </w:p>
    <w:p w:rsidR="00646331" w:rsidRDefault="00646331" w:rsidP="006463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6331" w:rsidRDefault="00646331" w:rsidP="0064633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color w:val="000000"/>
        </w:rPr>
      </w:pPr>
      <w:r>
        <w:rPr>
          <w:rStyle w:val="normaltextrun"/>
          <w:rFonts w:ascii="Century Gothic" w:hAnsi="Century Gothic" w:cs="Segoe UI"/>
          <w:color w:val="000000"/>
        </w:rPr>
        <w:t>To be eligible for a mid-market rent home with the Water Row Company, you must be able to demonstrate affordability to pay the rent and are expected to earn a minimum of around £33,000 and no more than £54,000 per year (joint applicants can exceed this threshold by 20%).</w:t>
      </w:r>
      <w:r>
        <w:rPr>
          <w:rStyle w:val="eop"/>
          <w:rFonts w:ascii="Century Gothic" w:hAnsi="Century Gothic" w:cs="Segoe UI"/>
          <w:color w:val="000000"/>
        </w:rPr>
        <w:t> </w:t>
      </w:r>
    </w:p>
    <w:p w:rsidR="00646331" w:rsidRDefault="00646331" w:rsidP="006463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6331" w:rsidRDefault="00646331" w:rsidP="006463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6331" w:rsidRPr="00646331" w:rsidRDefault="00646331" w:rsidP="006463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46331">
        <w:rPr>
          <w:rStyle w:val="normaltextrun"/>
          <w:rFonts w:ascii="Century Gothic" w:hAnsi="Century Gothic" w:cs="Segoe UI"/>
          <w:b/>
        </w:rPr>
        <w:t xml:space="preserve">If you are interested in applying for any of the properties at Water Row or would like further information, please contact us by emailing </w:t>
      </w:r>
      <w:hyperlink r:id="rId7" w:tgtFrame="_blank" w:history="1">
        <w:r w:rsidRPr="00646331">
          <w:rPr>
            <w:rStyle w:val="normaltextrun"/>
            <w:rFonts w:ascii="Century Gothic" w:hAnsi="Century Gothic" w:cs="Segoe UI"/>
            <w:b/>
            <w:color w:val="0000FF"/>
            <w:u w:val="single"/>
          </w:rPr>
          <w:t>lettings@waterrow.co.uk</w:t>
        </w:r>
      </w:hyperlink>
      <w:r w:rsidRPr="00646331">
        <w:rPr>
          <w:rStyle w:val="eop"/>
          <w:rFonts w:ascii="Century Gothic" w:hAnsi="Century Gothic" w:cs="Segoe UI"/>
          <w:b/>
        </w:rPr>
        <w:t> </w:t>
      </w:r>
    </w:p>
    <w:p w:rsidR="00646331" w:rsidRDefault="00646331" w:rsidP="00646331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</w:p>
    <w:p w:rsidR="00646331" w:rsidRDefault="00646331" w:rsidP="00646331">
      <w:pPr>
        <w:contextualSpacing/>
        <w:rPr>
          <w:rFonts w:ascii="Century Gothic" w:hAnsi="Century Gothic"/>
          <w:color w:val="000000" w:themeColor="text1"/>
          <w:sz w:val="18"/>
          <w:szCs w:val="18"/>
        </w:rPr>
      </w:pPr>
    </w:p>
    <w:p w:rsidR="00646331" w:rsidRDefault="00646331" w:rsidP="00646331">
      <w:pPr>
        <w:contextualSpacing/>
        <w:rPr>
          <w:rFonts w:ascii="Century Gothic" w:hAnsi="Century Gothic"/>
          <w:color w:val="000000" w:themeColor="text1"/>
          <w:sz w:val="18"/>
          <w:szCs w:val="18"/>
        </w:rPr>
      </w:pPr>
      <w:r w:rsidRPr="00646331">
        <w:rPr>
          <w:rFonts w:ascii="Century Gothic" w:hAnsi="Century Gothic"/>
          <w:color w:val="000000" w:themeColor="text1"/>
          <w:sz w:val="18"/>
          <w:szCs w:val="18"/>
        </w:rPr>
        <w:t>Council Tax Band C</w:t>
      </w:r>
    </w:p>
    <w:p w:rsidR="00646331" w:rsidRPr="00646331" w:rsidRDefault="00646331" w:rsidP="00646331">
      <w:pPr>
        <w:contextualSpacing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EPC rating B</w:t>
      </w:r>
    </w:p>
    <w:sectPr w:rsidR="00646331" w:rsidRPr="006463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31" w:rsidRDefault="00646331" w:rsidP="00646331">
      <w:pPr>
        <w:spacing w:after="0" w:line="240" w:lineRule="auto"/>
      </w:pPr>
      <w:r>
        <w:separator/>
      </w:r>
    </w:p>
  </w:endnote>
  <w:endnote w:type="continuationSeparator" w:id="0">
    <w:p w:rsidR="00646331" w:rsidRDefault="00646331" w:rsidP="0064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31" w:rsidRPr="00646331" w:rsidRDefault="00646331">
    <w:pPr>
      <w:pStyle w:val="Footer"/>
      <w:rPr>
        <w:rFonts w:ascii="Arial" w:hAnsi="Arial" w:cs="Arial"/>
        <w:b/>
        <w:sz w:val="18"/>
        <w:szCs w:val="18"/>
      </w:rPr>
    </w:pPr>
    <w:r w:rsidRPr="00646331">
      <w:rPr>
        <w:rFonts w:ascii="Arial" w:hAnsi="Arial" w:cs="Arial"/>
        <w:b/>
        <w:sz w:val="18"/>
        <w:szCs w:val="18"/>
      </w:rPr>
      <w:t xml:space="preserve">Landlord Registration Number: </w:t>
    </w:r>
    <w:r w:rsidRPr="00646331">
      <w:rPr>
        <w:rFonts w:ascii="Arial" w:eastAsiaTheme="minorEastAsia" w:hAnsi="Arial" w:cs="Arial"/>
        <w:b/>
        <w:noProof/>
        <w:sz w:val="18"/>
        <w:szCs w:val="18"/>
        <w:lang w:eastAsia="en-GB"/>
      </w:rPr>
      <w:t>510555/260/24102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31" w:rsidRDefault="00646331" w:rsidP="00646331">
      <w:pPr>
        <w:spacing w:after="0" w:line="240" w:lineRule="auto"/>
      </w:pPr>
      <w:r>
        <w:separator/>
      </w:r>
    </w:p>
  </w:footnote>
  <w:footnote w:type="continuationSeparator" w:id="0">
    <w:p w:rsidR="00646331" w:rsidRDefault="00646331" w:rsidP="00646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D1"/>
    <w:rsid w:val="003603C4"/>
    <w:rsid w:val="005F41D1"/>
    <w:rsid w:val="00646331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F952"/>
  <w15:chartTrackingRefBased/>
  <w15:docId w15:val="{A9A4F475-7CA3-4F99-9ABA-0C06D52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6331"/>
  </w:style>
  <w:style w:type="character" w:customStyle="1" w:styleId="eop">
    <w:name w:val="eop"/>
    <w:basedOn w:val="DefaultParagraphFont"/>
    <w:rsid w:val="00646331"/>
  </w:style>
  <w:style w:type="paragraph" w:styleId="Header">
    <w:name w:val="header"/>
    <w:basedOn w:val="Normal"/>
    <w:link w:val="HeaderChar"/>
    <w:uiPriority w:val="99"/>
    <w:unhideWhenUsed/>
    <w:rsid w:val="0064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31"/>
  </w:style>
  <w:style w:type="paragraph" w:styleId="Footer">
    <w:name w:val="footer"/>
    <w:basedOn w:val="Normal"/>
    <w:link w:val="FooterChar"/>
    <w:uiPriority w:val="99"/>
    <w:unhideWhenUsed/>
    <w:rsid w:val="0064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ttings@waterro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McLevy</dc:creator>
  <cp:keywords/>
  <dc:description/>
  <cp:lastModifiedBy>Pamela McLevy</cp:lastModifiedBy>
  <cp:revision>1</cp:revision>
  <dcterms:created xsi:type="dcterms:W3CDTF">2024-06-10T10:42:00Z</dcterms:created>
  <dcterms:modified xsi:type="dcterms:W3CDTF">2024-06-10T11:13:00Z</dcterms:modified>
</cp:coreProperties>
</file>